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03441" w14:textId="0F0FB073" w:rsidR="000844E3" w:rsidRDefault="00F07BFD" w:rsidP="00F620CC">
      <w:pPr>
        <w:tabs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>Nr. 3</w:t>
      </w:r>
      <w:r w:rsidR="00F0424E">
        <w:rPr>
          <w:rFonts w:ascii="Arial" w:hAnsi="Arial" w:cs="Arial"/>
        </w:rPr>
        <w:t>4</w:t>
      </w:r>
      <w:r w:rsidR="000844E3">
        <w:rPr>
          <w:rFonts w:ascii="Arial" w:hAnsi="Arial" w:cs="Arial"/>
        </w:rPr>
        <w:tab/>
      </w:r>
      <w:r w:rsidR="00F0424E">
        <w:rPr>
          <w:rFonts w:ascii="Arial" w:hAnsi="Arial" w:cs="Arial"/>
        </w:rPr>
        <w:t>13</w:t>
      </w:r>
      <w:r>
        <w:rPr>
          <w:rFonts w:ascii="Arial" w:hAnsi="Arial" w:cs="Arial"/>
        </w:rPr>
        <w:t>.10</w:t>
      </w:r>
      <w:r w:rsidR="000844E3">
        <w:rPr>
          <w:rFonts w:ascii="Arial" w:hAnsi="Arial" w:cs="Arial"/>
        </w:rPr>
        <w:t>.2020</w:t>
      </w:r>
    </w:p>
    <w:p w14:paraId="62218F75" w14:textId="77777777" w:rsidR="000844E3" w:rsidRDefault="000844E3" w:rsidP="00F620CC">
      <w:pPr>
        <w:tabs>
          <w:tab w:val="left" w:pos="2268"/>
        </w:tabs>
        <w:rPr>
          <w:rFonts w:ascii="Arial" w:hAnsi="Arial" w:cs="Arial"/>
        </w:rPr>
      </w:pPr>
    </w:p>
    <w:p w14:paraId="1C07A4B3" w14:textId="0EBCBB4A" w:rsidR="005440C4" w:rsidRDefault="005440C4" w:rsidP="00F620CC">
      <w:pPr>
        <w:rPr>
          <w:rFonts w:ascii="Arial" w:hAnsi="Arial"/>
        </w:rPr>
      </w:pPr>
      <w:r w:rsidRPr="005440C4">
        <w:rPr>
          <w:rFonts w:ascii="Arial" w:hAnsi="Arial"/>
        </w:rPr>
        <w:t xml:space="preserve">Landessportbund Hessen beschließt </w:t>
      </w:r>
      <w:r>
        <w:rPr>
          <w:rFonts w:ascii="Arial" w:hAnsi="Arial"/>
        </w:rPr>
        <w:t>Förderung</w:t>
      </w:r>
      <w:r w:rsidRPr="005440C4">
        <w:rPr>
          <w:rFonts w:ascii="Arial" w:hAnsi="Arial"/>
        </w:rPr>
        <w:t xml:space="preserve"> für Vereine </w:t>
      </w:r>
    </w:p>
    <w:p w14:paraId="7D3F8FC1" w14:textId="53600473" w:rsidR="0045130A" w:rsidRPr="00F620CC" w:rsidRDefault="005440C4" w:rsidP="00F620CC">
      <w:pPr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Zuschüsse</w:t>
      </w:r>
      <w:r w:rsidR="007B40D1">
        <w:rPr>
          <w:rFonts w:ascii="Arial" w:hAnsi="Arial"/>
          <w:b/>
          <w:sz w:val="36"/>
          <w:szCs w:val="36"/>
        </w:rPr>
        <w:t xml:space="preserve"> in Millionenhöhe </w:t>
      </w:r>
    </w:p>
    <w:p w14:paraId="02E113D2" w14:textId="793ECDEC" w:rsidR="007B40D1" w:rsidRPr="007B40D1" w:rsidRDefault="007B40D1" w:rsidP="007B40D1">
      <w:pPr>
        <w:pStyle w:val="Grundtext"/>
        <w:ind w:firstLine="0"/>
        <w:jc w:val="left"/>
        <w:rPr>
          <w:rFonts w:ascii="Arial" w:hAnsi="Arial" w:cs="Arial"/>
          <w:sz w:val="22"/>
          <w:szCs w:val="20"/>
        </w:rPr>
      </w:pPr>
      <w:r w:rsidRPr="007B40D1">
        <w:rPr>
          <w:rFonts w:ascii="Arial" w:hAnsi="Arial" w:cs="Arial"/>
          <w:sz w:val="22"/>
          <w:szCs w:val="20"/>
        </w:rPr>
        <w:t xml:space="preserve">Mit fast fünf Millionen Euro fördert der Landessportbund Hessen </w:t>
      </w:r>
      <w:r>
        <w:rPr>
          <w:rFonts w:ascii="Arial" w:hAnsi="Arial" w:cs="Arial"/>
          <w:sz w:val="22"/>
          <w:szCs w:val="20"/>
        </w:rPr>
        <w:t xml:space="preserve">e.V. (lsb h) </w:t>
      </w:r>
      <w:r w:rsidRPr="007B40D1">
        <w:rPr>
          <w:rFonts w:ascii="Arial" w:hAnsi="Arial" w:cs="Arial"/>
          <w:sz w:val="22"/>
          <w:szCs w:val="20"/>
        </w:rPr>
        <w:t xml:space="preserve">dieser Tage seine rund 7.600 Sportvereine. </w:t>
      </w:r>
      <w:r>
        <w:rPr>
          <w:rFonts w:ascii="Arial" w:hAnsi="Arial" w:cs="Arial"/>
          <w:sz w:val="22"/>
          <w:szCs w:val="20"/>
        </w:rPr>
        <w:t xml:space="preserve">Das Präsidium bewilligte </w:t>
      </w:r>
      <w:r w:rsidRPr="007B40D1">
        <w:rPr>
          <w:rFonts w:ascii="Arial" w:hAnsi="Arial" w:cs="Arial"/>
          <w:sz w:val="22"/>
          <w:szCs w:val="20"/>
        </w:rPr>
        <w:t>knapp 4,5 Millionen Euro für die Bezuschussung von Übungsleiter</w:t>
      </w:r>
      <w:r w:rsidR="00DB55A4">
        <w:rPr>
          <w:rFonts w:ascii="Arial" w:hAnsi="Arial" w:cs="Arial"/>
          <w:sz w:val="22"/>
          <w:szCs w:val="20"/>
        </w:rPr>
        <w:t>/innen, Vereinsmanager/innen</w:t>
      </w:r>
      <w:r w:rsidRPr="007B40D1">
        <w:rPr>
          <w:rFonts w:ascii="Arial" w:hAnsi="Arial" w:cs="Arial"/>
          <w:sz w:val="22"/>
          <w:szCs w:val="20"/>
        </w:rPr>
        <w:t xml:space="preserve"> und Jugendleiter</w:t>
      </w:r>
      <w:r w:rsidR="00DB55A4">
        <w:rPr>
          <w:rFonts w:ascii="Arial" w:hAnsi="Arial" w:cs="Arial"/>
          <w:sz w:val="22"/>
          <w:szCs w:val="20"/>
        </w:rPr>
        <w:t>/inne</w:t>
      </w:r>
      <w:r w:rsidRPr="007B40D1">
        <w:rPr>
          <w:rFonts w:ascii="Arial" w:hAnsi="Arial" w:cs="Arial"/>
          <w:sz w:val="22"/>
          <w:szCs w:val="20"/>
        </w:rPr>
        <w:t>n, die in den Vereinen i</w:t>
      </w:r>
      <w:r w:rsidR="00852770">
        <w:rPr>
          <w:rFonts w:ascii="Arial" w:hAnsi="Arial" w:cs="Arial"/>
          <w:sz w:val="22"/>
          <w:szCs w:val="20"/>
        </w:rPr>
        <w:t xml:space="preserve">m Einsatz sind. Weiterhin wurden 95 Vereine mit insgesamt </w:t>
      </w:r>
      <w:r w:rsidRPr="007B40D1">
        <w:rPr>
          <w:rFonts w:ascii="Arial" w:hAnsi="Arial" w:cs="Arial"/>
          <w:sz w:val="22"/>
          <w:szCs w:val="20"/>
        </w:rPr>
        <w:t xml:space="preserve">473.587 Euro </w:t>
      </w:r>
      <w:r w:rsidR="00852770">
        <w:rPr>
          <w:rFonts w:ascii="Arial" w:hAnsi="Arial" w:cs="Arial"/>
          <w:sz w:val="22"/>
          <w:szCs w:val="20"/>
        </w:rPr>
        <w:t xml:space="preserve">bei der Umsetzung von Baumaßnahmen sowie der Anschaffung langlebiger Sportgeräte unterstützt. </w:t>
      </w:r>
      <w:bookmarkStart w:id="0" w:name="_GoBack"/>
      <w:bookmarkEnd w:id="0"/>
    </w:p>
    <w:p w14:paraId="215711E6" w14:textId="58213B4B" w:rsidR="007B40D1" w:rsidRDefault="007B40D1" w:rsidP="007B40D1">
      <w:pPr>
        <w:pStyle w:val="Grundtext"/>
        <w:ind w:firstLine="0"/>
        <w:jc w:val="left"/>
        <w:rPr>
          <w:rFonts w:ascii="Arial" w:hAnsi="Arial" w:cs="Arial"/>
          <w:sz w:val="22"/>
          <w:szCs w:val="20"/>
        </w:rPr>
      </w:pPr>
      <w:r w:rsidRPr="007B40D1">
        <w:rPr>
          <w:rFonts w:ascii="Arial" w:hAnsi="Arial" w:cs="Arial"/>
          <w:sz w:val="22"/>
          <w:szCs w:val="20"/>
        </w:rPr>
        <w:t>„In unseren Vereinen sind derzeit knapp 22.000 lizenzierte Übungsleiter</w:t>
      </w:r>
      <w:r w:rsidR="00DB55A4">
        <w:rPr>
          <w:rFonts w:ascii="Arial" w:hAnsi="Arial" w:cs="Arial"/>
          <w:sz w:val="22"/>
          <w:szCs w:val="20"/>
        </w:rPr>
        <w:t>/innen</w:t>
      </w:r>
      <w:r w:rsidRPr="007B40D1">
        <w:rPr>
          <w:rFonts w:ascii="Arial" w:hAnsi="Arial" w:cs="Arial"/>
          <w:sz w:val="22"/>
          <w:szCs w:val="20"/>
        </w:rPr>
        <w:t xml:space="preserve"> und Trainer</w:t>
      </w:r>
      <w:r w:rsidR="00DB55A4">
        <w:rPr>
          <w:rFonts w:ascii="Arial" w:hAnsi="Arial" w:cs="Arial"/>
          <w:sz w:val="22"/>
          <w:szCs w:val="20"/>
        </w:rPr>
        <w:t>/innen</w:t>
      </w:r>
      <w:r w:rsidRPr="007B40D1">
        <w:rPr>
          <w:rFonts w:ascii="Arial" w:hAnsi="Arial" w:cs="Arial"/>
          <w:sz w:val="22"/>
          <w:szCs w:val="20"/>
        </w:rPr>
        <w:t xml:space="preserve"> im Einsatz.</w:t>
      </w:r>
      <w:r>
        <w:rPr>
          <w:rFonts w:ascii="Arial" w:hAnsi="Arial" w:cs="Arial"/>
          <w:sz w:val="22"/>
          <w:szCs w:val="20"/>
        </w:rPr>
        <w:t xml:space="preserve"> Dazu kommen ausgebildete Jugendleiter</w:t>
      </w:r>
      <w:r w:rsidR="00DB55A4">
        <w:rPr>
          <w:rFonts w:ascii="Arial" w:hAnsi="Arial" w:cs="Arial"/>
          <w:sz w:val="22"/>
          <w:szCs w:val="20"/>
        </w:rPr>
        <w:t>/innen</w:t>
      </w:r>
      <w:r>
        <w:rPr>
          <w:rFonts w:ascii="Arial" w:hAnsi="Arial" w:cs="Arial"/>
          <w:sz w:val="22"/>
          <w:szCs w:val="20"/>
        </w:rPr>
        <w:t xml:space="preserve"> und Vereinsmanager</w:t>
      </w:r>
      <w:r w:rsidR="00DB55A4">
        <w:rPr>
          <w:rFonts w:ascii="Arial" w:hAnsi="Arial" w:cs="Arial"/>
          <w:sz w:val="22"/>
          <w:szCs w:val="20"/>
        </w:rPr>
        <w:t>/innen</w:t>
      </w:r>
      <w:r>
        <w:rPr>
          <w:rFonts w:ascii="Arial" w:hAnsi="Arial" w:cs="Arial"/>
          <w:sz w:val="22"/>
          <w:szCs w:val="20"/>
        </w:rPr>
        <w:t xml:space="preserve">. </w:t>
      </w:r>
      <w:r w:rsidRPr="007B40D1">
        <w:rPr>
          <w:rFonts w:ascii="Arial" w:hAnsi="Arial" w:cs="Arial"/>
          <w:sz w:val="22"/>
          <w:szCs w:val="20"/>
        </w:rPr>
        <w:t xml:space="preserve">Ohne sie wäre ein vielfältiger Sport, wie wir ihn kennen, nicht vorstellbar. Ihre Förderung liegt uns daher sehr am Herzen“, </w:t>
      </w:r>
      <w:r>
        <w:rPr>
          <w:rFonts w:ascii="Arial" w:hAnsi="Arial" w:cs="Arial"/>
          <w:sz w:val="22"/>
          <w:szCs w:val="20"/>
        </w:rPr>
        <w:t>sagt Dr. Frank</w:t>
      </w:r>
      <w:r w:rsidRPr="007B40D1">
        <w:rPr>
          <w:rFonts w:ascii="Arial" w:hAnsi="Arial" w:cs="Arial"/>
          <w:sz w:val="22"/>
          <w:szCs w:val="20"/>
        </w:rPr>
        <w:t xml:space="preserve"> Weller</w:t>
      </w:r>
      <w:r>
        <w:rPr>
          <w:rFonts w:ascii="Arial" w:hAnsi="Arial" w:cs="Arial"/>
          <w:sz w:val="22"/>
          <w:szCs w:val="20"/>
        </w:rPr>
        <w:t xml:space="preserve">, Vizepräsident Vereinsmanagement des lsb h. Der </w:t>
      </w:r>
      <w:r w:rsidR="00852770">
        <w:rPr>
          <w:rFonts w:ascii="Arial" w:hAnsi="Arial" w:cs="Arial"/>
          <w:sz w:val="22"/>
          <w:szCs w:val="20"/>
        </w:rPr>
        <w:t xml:space="preserve">Stundensatz, mit dem der Dachverband diesen Einsatz unterstützt, konnte im Antragsjahr 2020 erneut </w:t>
      </w:r>
      <w:r w:rsidRPr="007B40D1">
        <w:rPr>
          <w:rFonts w:ascii="Arial" w:hAnsi="Arial" w:cs="Arial"/>
          <w:sz w:val="22"/>
          <w:szCs w:val="20"/>
        </w:rPr>
        <w:t xml:space="preserve">angehoben werden und liegt </w:t>
      </w:r>
      <w:r w:rsidR="00852770">
        <w:rPr>
          <w:rFonts w:ascii="Arial" w:hAnsi="Arial" w:cs="Arial"/>
          <w:sz w:val="22"/>
          <w:szCs w:val="20"/>
        </w:rPr>
        <w:t>nun</w:t>
      </w:r>
      <w:r w:rsidRPr="007B40D1">
        <w:rPr>
          <w:rFonts w:ascii="Arial" w:hAnsi="Arial" w:cs="Arial"/>
          <w:sz w:val="22"/>
          <w:szCs w:val="20"/>
        </w:rPr>
        <w:t xml:space="preserve"> bei 1,21 Euro</w:t>
      </w:r>
      <w:r w:rsidR="005021CC">
        <w:rPr>
          <w:rFonts w:ascii="Arial" w:hAnsi="Arial" w:cs="Arial"/>
          <w:sz w:val="22"/>
          <w:szCs w:val="20"/>
        </w:rPr>
        <w:t xml:space="preserve">. </w:t>
      </w:r>
    </w:p>
    <w:p w14:paraId="6C134E13" w14:textId="2E3C729C" w:rsidR="000D2D6A" w:rsidRDefault="00A23928" w:rsidP="007B40D1">
      <w:pPr>
        <w:pStyle w:val="Grundtext"/>
        <w:ind w:firstLine="0"/>
        <w:jc w:val="lef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Im Bereich der Sportförderung profitierten insgesamt 191 Vereine, die im ersten Quartal 2020 einen entsprechenden Antrag gestellt hatten. Weller: „Gerade in diesen unsicheren Zeiten wollen wir ein verlässlicher Partner für unsere Mitgliedsvereine sein und dazu beitragen, sie zukunftsfähig zu machen.“ Dafür werden Baumaßnahmen mit bis zu </w:t>
      </w:r>
      <w:r w:rsidR="007B40D1" w:rsidRPr="007B40D1">
        <w:rPr>
          <w:rFonts w:ascii="Arial" w:hAnsi="Arial" w:cs="Arial"/>
          <w:sz w:val="22"/>
          <w:szCs w:val="20"/>
        </w:rPr>
        <w:t>25 Prozent der förderfä</w:t>
      </w:r>
      <w:r>
        <w:rPr>
          <w:rFonts w:ascii="Arial" w:hAnsi="Arial" w:cs="Arial"/>
          <w:sz w:val="22"/>
          <w:szCs w:val="20"/>
        </w:rPr>
        <w:t xml:space="preserve">higen Gesamtkosten bezuschusst, die Anschaffung langlebiger </w:t>
      </w:r>
      <w:r w:rsidR="000D2D6A">
        <w:rPr>
          <w:rFonts w:ascii="Arial" w:hAnsi="Arial" w:cs="Arial"/>
          <w:sz w:val="22"/>
          <w:szCs w:val="20"/>
        </w:rPr>
        <w:t>Sportgeräte</w:t>
      </w:r>
      <w:r>
        <w:rPr>
          <w:rFonts w:ascii="Arial" w:hAnsi="Arial" w:cs="Arial"/>
          <w:sz w:val="22"/>
          <w:szCs w:val="20"/>
        </w:rPr>
        <w:t xml:space="preserve"> mit bis zu 50 Prozent. </w:t>
      </w:r>
      <w:r w:rsidR="000D2D6A">
        <w:rPr>
          <w:rFonts w:ascii="Arial" w:hAnsi="Arial" w:cs="Arial"/>
          <w:sz w:val="22"/>
          <w:szCs w:val="20"/>
        </w:rPr>
        <w:t xml:space="preserve">Der Höchstförderungssatz beträgt dabei – je nach Vereinsgröße – zwischen 5.000 und 20.000 Euro. </w:t>
      </w:r>
    </w:p>
    <w:p w14:paraId="4EF908CF" w14:textId="46428744" w:rsidR="00A23928" w:rsidRDefault="000D2D6A" w:rsidP="007B40D1">
      <w:pPr>
        <w:pStyle w:val="Grundtext"/>
        <w:ind w:firstLine="0"/>
        <w:jc w:val="lef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Auch d</w:t>
      </w:r>
      <w:r w:rsidR="00A23928">
        <w:rPr>
          <w:rFonts w:ascii="Arial" w:hAnsi="Arial" w:cs="Arial"/>
          <w:sz w:val="22"/>
          <w:szCs w:val="20"/>
        </w:rPr>
        <w:t>er ehrenamtlich geprägten Struktur der Vereine wird Rechnung getragen: „Bringen sich Vereinsmitglieder bei Baumaßnahmen ein, wird ihr Einsatz mit einem Wert von 10 Euro</w:t>
      </w:r>
      <w:r w:rsidR="00DB55A4">
        <w:rPr>
          <w:rFonts w:ascii="Arial" w:hAnsi="Arial" w:cs="Arial"/>
          <w:sz w:val="22"/>
          <w:szCs w:val="20"/>
        </w:rPr>
        <w:t xml:space="preserve"> pro Stunde angesetzt. Ihre </w:t>
      </w:r>
      <w:r w:rsidR="00A23928">
        <w:rPr>
          <w:rFonts w:ascii="Arial" w:hAnsi="Arial" w:cs="Arial"/>
          <w:sz w:val="22"/>
          <w:szCs w:val="20"/>
        </w:rPr>
        <w:t xml:space="preserve">Eigenleistung wird also genauso bezuschusst wie die Leistung externer Dienstleister“, erläutert der Vizepräsident. </w:t>
      </w:r>
    </w:p>
    <w:p w14:paraId="334EC82D" w14:textId="014C226F" w:rsidR="007B40D1" w:rsidRDefault="00A23928" w:rsidP="007B40D1">
      <w:pPr>
        <w:pStyle w:val="Grundtext"/>
        <w:ind w:firstLine="0"/>
        <w:jc w:val="lef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Die aktuelle Bewilligung zeigt außerdem: E</w:t>
      </w:r>
      <w:r w:rsidR="007B40D1" w:rsidRPr="007B40D1">
        <w:rPr>
          <w:rFonts w:ascii="Arial" w:hAnsi="Arial" w:cs="Arial"/>
          <w:sz w:val="22"/>
          <w:szCs w:val="20"/>
        </w:rPr>
        <w:t xml:space="preserve">nergetische Sanierungen wie die Umrüstung von Flutlichtanlagen auf LED-Technik oder Dachsanierungen an den Vereinsheimen nehmen immer </w:t>
      </w:r>
      <w:r>
        <w:rPr>
          <w:rFonts w:ascii="Arial" w:hAnsi="Arial" w:cs="Arial"/>
          <w:sz w:val="22"/>
          <w:szCs w:val="20"/>
        </w:rPr>
        <w:t>weiter</w:t>
      </w:r>
      <w:r w:rsidR="007B40D1" w:rsidRPr="007B40D1">
        <w:rPr>
          <w:rFonts w:ascii="Arial" w:hAnsi="Arial" w:cs="Arial"/>
          <w:sz w:val="22"/>
          <w:szCs w:val="20"/>
        </w:rPr>
        <w:t xml:space="preserve"> zu. </w:t>
      </w:r>
      <w:r>
        <w:rPr>
          <w:rFonts w:ascii="Arial" w:hAnsi="Arial" w:cs="Arial"/>
          <w:sz w:val="22"/>
          <w:szCs w:val="20"/>
        </w:rPr>
        <w:t xml:space="preserve">Mit den 146.000 Euro für langlebige Sportgeräte wurde diesmal besonders häufig die Anschaffung von Tischtennis-Tische und Matten gefördert. </w:t>
      </w:r>
    </w:p>
    <w:p w14:paraId="46FB5ABC" w14:textId="77777777" w:rsidR="00A23928" w:rsidRDefault="00A23928" w:rsidP="007B40D1">
      <w:pPr>
        <w:pStyle w:val="Grundtext"/>
        <w:ind w:firstLine="0"/>
        <w:jc w:val="left"/>
        <w:rPr>
          <w:rFonts w:ascii="Arial" w:hAnsi="Arial" w:cs="Arial"/>
          <w:sz w:val="22"/>
          <w:szCs w:val="20"/>
        </w:rPr>
      </w:pPr>
    </w:p>
    <w:p w14:paraId="494F3295" w14:textId="154CEC56" w:rsidR="00C40FD4" w:rsidRPr="00F0424E" w:rsidRDefault="00A27662" w:rsidP="00F620CC">
      <w:pPr>
        <w:pStyle w:val="Grundtext"/>
        <w:ind w:firstLine="0"/>
        <w:jc w:val="left"/>
        <w:rPr>
          <w:rFonts w:ascii="Arial" w:hAnsi="Arial" w:cs="Arial"/>
          <w:i/>
          <w:sz w:val="22"/>
          <w:szCs w:val="20"/>
        </w:rPr>
      </w:pPr>
      <w:r w:rsidRPr="00A27662">
        <w:rPr>
          <w:rFonts w:ascii="Arial" w:hAnsi="Arial" w:cs="Arial"/>
          <w:i/>
          <w:sz w:val="22"/>
          <w:szCs w:val="20"/>
        </w:rPr>
        <w:t xml:space="preserve">Mehr Informationen zur Vereinsförderung unter </w:t>
      </w:r>
      <w:r w:rsidRPr="00A27662">
        <w:rPr>
          <w:rFonts w:ascii="Arial" w:hAnsi="Arial" w:cs="Arial"/>
          <w:i/>
          <w:sz w:val="22"/>
          <w:szCs w:val="20"/>
        </w:rPr>
        <w:br/>
        <w:t>www.lsbh-vereinsberater.de/beratung</w:t>
      </w:r>
      <w:r w:rsidR="00F0424E">
        <w:rPr>
          <w:rFonts w:ascii="Arial" w:hAnsi="Arial" w:cs="Arial"/>
          <w:i/>
          <w:sz w:val="22"/>
          <w:szCs w:val="20"/>
        </w:rPr>
        <w:t>-und-foerderung/sportfoerderung</w:t>
      </w:r>
    </w:p>
    <w:sectPr w:rsidR="00C40FD4" w:rsidRPr="00F0424E" w:rsidSect="002F5D82">
      <w:pgSz w:w="11906" w:h="16838"/>
      <w:pgMar w:top="1276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ortiv">
    <w:panose1 w:val="020B0500000000000000"/>
    <w:charset w:val="00"/>
    <w:family w:val="swiss"/>
    <w:pitch w:val="variable"/>
    <w:sig w:usb0="800000AF" w:usb1="5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ortiv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lanoGrotesque-Semi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644F1"/>
    <w:multiLevelType w:val="hybridMultilevel"/>
    <w:tmpl w:val="12E8BC90"/>
    <w:lvl w:ilvl="0" w:tplc="8DD82B72">
      <w:numFmt w:val="bullet"/>
      <w:lvlText w:val="•"/>
      <w:lvlJc w:val="left"/>
      <w:pPr>
        <w:ind w:left="142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E3"/>
    <w:rsid w:val="00000111"/>
    <w:rsid w:val="00043A50"/>
    <w:rsid w:val="00053C61"/>
    <w:rsid w:val="000844E3"/>
    <w:rsid w:val="000875BD"/>
    <w:rsid w:val="000A0065"/>
    <w:rsid w:val="000A1175"/>
    <w:rsid w:val="000A154D"/>
    <w:rsid w:val="000A1B2B"/>
    <w:rsid w:val="000A469B"/>
    <w:rsid w:val="000B7250"/>
    <w:rsid w:val="000D2D6A"/>
    <w:rsid w:val="000E119C"/>
    <w:rsid w:val="000E6638"/>
    <w:rsid w:val="001327EF"/>
    <w:rsid w:val="00154AD8"/>
    <w:rsid w:val="001550F6"/>
    <w:rsid w:val="0015619C"/>
    <w:rsid w:val="00176110"/>
    <w:rsid w:val="00187D8C"/>
    <w:rsid w:val="001936E9"/>
    <w:rsid w:val="001C7B62"/>
    <w:rsid w:val="001D1616"/>
    <w:rsid w:val="001D7BC4"/>
    <w:rsid w:val="001E7BB5"/>
    <w:rsid w:val="002004E9"/>
    <w:rsid w:val="00207849"/>
    <w:rsid w:val="00245CAA"/>
    <w:rsid w:val="00253DB0"/>
    <w:rsid w:val="00254592"/>
    <w:rsid w:val="00282C6A"/>
    <w:rsid w:val="00284352"/>
    <w:rsid w:val="00285001"/>
    <w:rsid w:val="00296CC3"/>
    <w:rsid w:val="002B1BDE"/>
    <w:rsid w:val="002B69A0"/>
    <w:rsid w:val="002E06E3"/>
    <w:rsid w:val="002E3D10"/>
    <w:rsid w:val="002F5D82"/>
    <w:rsid w:val="003322EA"/>
    <w:rsid w:val="00363FC3"/>
    <w:rsid w:val="003939D0"/>
    <w:rsid w:val="003A4F23"/>
    <w:rsid w:val="003E1C84"/>
    <w:rsid w:val="003F17F5"/>
    <w:rsid w:val="00412724"/>
    <w:rsid w:val="00423FBC"/>
    <w:rsid w:val="0042724B"/>
    <w:rsid w:val="00433060"/>
    <w:rsid w:val="00441ED8"/>
    <w:rsid w:val="0045130A"/>
    <w:rsid w:val="00451D08"/>
    <w:rsid w:val="00484981"/>
    <w:rsid w:val="004A35DE"/>
    <w:rsid w:val="004B60B7"/>
    <w:rsid w:val="004C1D03"/>
    <w:rsid w:val="004C7C25"/>
    <w:rsid w:val="004D3FEB"/>
    <w:rsid w:val="005021CC"/>
    <w:rsid w:val="00507B73"/>
    <w:rsid w:val="00524CD1"/>
    <w:rsid w:val="0053657A"/>
    <w:rsid w:val="005440C4"/>
    <w:rsid w:val="00573FC1"/>
    <w:rsid w:val="005B28A1"/>
    <w:rsid w:val="005D1074"/>
    <w:rsid w:val="005E3D25"/>
    <w:rsid w:val="005F6986"/>
    <w:rsid w:val="00612BC1"/>
    <w:rsid w:val="00637EF3"/>
    <w:rsid w:val="00650518"/>
    <w:rsid w:val="00650CB9"/>
    <w:rsid w:val="00663517"/>
    <w:rsid w:val="0068227F"/>
    <w:rsid w:val="00682710"/>
    <w:rsid w:val="006A3FCD"/>
    <w:rsid w:val="006B246D"/>
    <w:rsid w:val="006F0A09"/>
    <w:rsid w:val="007172A7"/>
    <w:rsid w:val="007320D7"/>
    <w:rsid w:val="007407C7"/>
    <w:rsid w:val="00744575"/>
    <w:rsid w:val="00790FF4"/>
    <w:rsid w:val="007B40D1"/>
    <w:rsid w:val="007D29BD"/>
    <w:rsid w:val="007D5BCC"/>
    <w:rsid w:val="00810E74"/>
    <w:rsid w:val="00816D3D"/>
    <w:rsid w:val="00832F48"/>
    <w:rsid w:val="00844C2C"/>
    <w:rsid w:val="00852770"/>
    <w:rsid w:val="00854391"/>
    <w:rsid w:val="0085731E"/>
    <w:rsid w:val="00876095"/>
    <w:rsid w:val="00897F85"/>
    <w:rsid w:val="008B5025"/>
    <w:rsid w:val="008D411C"/>
    <w:rsid w:val="008D5119"/>
    <w:rsid w:val="008D7349"/>
    <w:rsid w:val="008F03D6"/>
    <w:rsid w:val="008F5712"/>
    <w:rsid w:val="009262FA"/>
    <w:rsid w:val="00945929"/>
    <w:rsid w:val="0095420C"/>
    <w:rsid w:val="009573C3"/>
    <w:rsid w:val="0097212F"/>
    <w:rsid w:val="009850FC"/>
    <w:rsid w:val="009D12A6"/>
    <w:rsid w:val="009D41F8"/>
    <w:rsid w:val="009F11D8"/>
    <w:rsid w:val="00A1301A"/>
    <w:rsid w:val="00A23928"/>
    <w:rsid w:val="00A266F8"/>
    <w:rsid w:val="00A27662"/>
    <w:rsid w:val="00A31FC3"/>
    <w:rsid w:val="00A8123C"/>
    <w:rsid w:val="00A85D6E"/>
    <w:rsid w:val="00A952B2"/>
    <w:rsid w:val="00AA5991"/>
    <w:rsid w:val="00AC46A6"/>
    <w:rsid w:val="00AF6EC0"/>
    <w:rsid w:val="00B01681"/>
    <w:rsid w:val="00B07395"/>
    <w:rsid w:val="00B108DB"/>
    <w:rsid w:val="00B16843"/>
    <w:rsid w:val="00B2704C"/>
    <w:rsid w:val="00B60BF0"/>
    <w:rsid w:val="00B742D0"/>
    <w:rsid w:val="00B74407"/>
    <w:rsid w:val="00B87B18"/>
    <w:rsid w:val="00B91240"/>
    <w:rsid w:val="00BE451A"/>
    <w:rsid w:val="00BF03E0"/>
    <w:rsid w:val="00BF4C4B"/>
    <w:rsid w:val="00C40422"/>
    <w:rsid w:val="00C40FD4"/>
    <w:rsid w:val="00C42D92"/>
    <w:rsid w:val="00C54F82"/>
    <w:rsid w:val="00C567B6"/>
    <w:rsid w:val="00C61B37"/>
    <w:rsid w:val="00C71AD8"/>
    <w:rsid w:val="00C74FDD"/>
    <w:rsid w:val="00CA524A"/>
    <w:rsid w:val="00CC4989"/>
    <w:rsid w:val="00CD0EA3"/>
    <w:rsid w:val="00CD507D"/>
    <w:rsid w:val="00CD5EB7"/>
    <w:rsid w:val="00CE4A42"/>
    <w:rsid w:val="00CE71AA"/>
    <w:rsid w:val="00CF3A2F"/>
    <w:rsid w:val="00D11D2A"/>
    <w:rsid w:val="00D35012"/>
    <w:rsid w:val="00D44BF4"/>
    <w:rsid w:val="00D50AFA"/>
    <w:rsid w:val="00D55770"/>
    <w:rsid w:val="00D65463"/>
    <w:rsid w:val="00DB55A4"/>
    <w:rsid w:val="00DE68C7"/>
    <w:rsid w:val="00DF06EA"/>
    <w:rsid w:val="00DF105C"/>
    <w:rsid w:val="00DF79F9"/>
    <w:rsid w:val="00E124DC"/>
    <w:rsid w:val="00E17A4A"/>
    <w:rsid w:val="00E31F2C"/>
    <w:rsid w:val="00E37546"/>
    <w:rsid w:val="00E80814"/>
    <w:rsid w:val="00E91E7F"/>
    <w:rsid w:val="00EC41DB"/>
    <w:rsid w:val="00F03C2E"/>
    <w:rsid w:val="00F03CE9"/>
    <w:rsid w:val="00F0424E"/>
    <w:rsid w:val="00F07BFD"/>
    <w:rsid w:val="00F33C99"/>
    <w:rsid w:val="00F51547"/>
    <w:rsid w:val="00F620CC"/>
    <w:rsid w:val="00FB0629"/>
    <w:rsid w:val="00FE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C3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44E3"/>
    <w:rPr>
      <w:rFonts w:asciiTheme="minorHAnsi" w:hAnsiTheme="minorHAnsi" w:cstheme="min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844E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844E3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0844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71AD8"/>
    <w:rPr>
      <w:color w:val="800080" w:themeColor="followedHyperlink"/>
      <w:u w:val="single"/>
    </w:rPr>
  </w:style>
  <w:style w:type="paragraph" w:customStyle="1" w:styleId="Brieftext">
    <w:name w:val="Brieftext"/>
    <w:basedOn w:val="Standard"/>
    <w:rsid w:val="00663517"/>
    <w:pPr>
      <w:spacing w:after="0" w:line="240" w:lineRule="auto"/>
    </w:pPr>
    <w:rPr>
      <w:rFonts w:ascii="Sportiv" w:eastAsia="Times New Roman" w:hAnsi="Sportiv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7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7BB5"/>
    <w:rPr>
      <w:rFonts w:ascii="Segoe UI" w:hAnsi="Segoe UI" w:cs="Segoe UI"/>
      <w:sz w:val="18"/>
      <w:szCs w:val="18"/>
    </w:rPr>
  </w:style>
  <w:style w:type="paragraph" w:customStyle="1" w:styleId="SublinezentriertSportiv1113SublinesZwischenberschriften">
    <w:name w:val="Subline zentriert Sportiv 11/13 (_Sublines / Zwischenüberschriften)"/>
    <w:basedOn w:val="Standard"/>
    <w:uiPriority w:val="99"/>
    <w:rsid w:val="005B28A1"/>
    <w:pPr>
      <w:autoSpaceDE w:val="0"/>
      <w:autoSpaceDN w:val="0"/>
      <w:adjustRightInd w:val="0"/>
      <w:spacing w:after="113" w:line="260" w:lineRule="atLeast"/>
      <w:jc w:val="center"/>
      <w:textAlignment w:val="center"/>
    </w:pPr>
    <w:rPr>
      <w:rFonts w:ascii="Sportiv-Bold" w:hAnsi="Sportiv-Bold" w:cs="Sportiv-Bold"/>
      <w:b/>
      <w:bCs/>
      <w:color w:val="000000"/>
    </w:rPr>
  </w:style>
  <w:style w:type="character" w:styleId="Fett">
    <w:name w:val="Strong"/>
    <w:basedOn w:val="Absatz-Standardschriftart"/>
    <w:uiPriority w:val="22"/>
    <w:qFormat/>
    <w:rsid w:val="008D7349"/>
    <w:rPr>
      <w:b/>
      <w:bCs/>
    </w:rPr>
  </w:style>
  <w:style w:type="paragraph" w:customStyle="1" w:styleId="FlietextSportiv1011">
    <w:name w:val="Fließtext Sportiv 10/11"/>
    <w:aliases w:val="5 (_Fließtext / BU)"/>
    <w:basedOn w:val="Standard"/>
    <w:uiPriority w:val="99"/>
    <w:rsid w:val="00AC46A6"/>
    <w:pPr>
      <w:autoSpaceDE w:val="0"/>
      <w:autoSpaceDN w:val="0"/>
      <w:adjustRightInd w:val="0"/>
      <w:spacing w:after="113" w:line="230" w:lineRule="atLeast"/>
      <w:jc w:val="both"/>
      <w:textAlignment w:val="center"/>
    </w:pPr>
    <w:rPr>
      <w:rFonts w:ascii="Sportiv" w:hAnsi="Sportiv" w:cs="Sportiv"/>
      <w:color w:val="000000"/>
      <w:sz w:val="20"/>
      <w:szCs w:val="20"/>
    </w:rPr>
  </w:style>
  <w:style w:type="paragraph" w:customStyle="1" w:styleId="FlietextInitial4Zeilen1011">
    <w:name w:val="Fließtext Initial 4_Zeilen_10/11"/>
    <w:aliases w:val="5 (_Fließtext / BU)1"/>
    <w:basedOn w:val="FlietextSportiv1011"/>
    <w:uiPriority w:val="99"/>
    <w:rsid w:val="00AC46A6"/>
  </w:style>
  <w:style w:type="paragraph" w:customStyle="1" w:styleId="ZwischenberschriftenGalano911">
    <w:name w:val="Zwischenüberschriften Galano 9/11"/>
    <w:aliases w:val="5 (_Sublines / Zwischenüberschriften)"/>
    <w:basedOn w:val="Standard"/>
    <w:uiPriority w:val="99"/>
    <w:rsid w:val="00AC46A6"/>
    <w:pPr>
      <w:autoSpaceDE w:val="0"/>
      <w:autoSpaceDN w:val="0"/>
      <w:adjustRightInd w:val="0"/>
      <w:spacing w:after="113" w:line="230" w:lineRule="atLeast"/>
      <w:textAlignment w:val="center"/>
    </w:pPr>
    <w:rPr>
      <w:rFonts w:ascii="GalanoGrotesque-SemiBold" w:hAnsi="GalanoGrotesque-SemiBold" w:cs="GalanoGrotesque-SemiBold"/>
      <w:b/>
      <w:bCs/>
      <w:color w:val="E0001A"/>
      <w:sz w:val="18"/>
      <w:szCs w:val="18"/>
    </w:rPr>
  </w:style>
  <w:style w:type="paragraph" w:customStyle="1" w:styleId="Grundtext">
    <w:name w:val="Grundtext"/>
    <w:basedOn w:val="Standard"/>
    <w:uiPriority w:val="99"/>
    <w:rsid w:val="00BF4C4B"/>
    <w:pPr>
      <w:widowControl w:val="0"/>
      <w:autoSpaceDE w:val="0"/>
      <w:autoSpaceDN w:val="0"/>
      <w:adjustRightInd w:val="0"/>
      <w:spacing w:after="113" w:line="288" w:lineRule="auto"/>
      <w:ind w:firstLine="227"/>
      <w:jc w:val="both"/>
      <w:textAlignment w:val="center"/>
    </w:pPr>
    <w:rPr>
      <w:rFonts w:ascii="Sportiv" w:hAnsi="Sportiv" w:cs="Sportiv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44E3"/>
    <w:rPr>
      <w:rFonts w:asciiTheme="minorHAnsi" w:hAnsiTheme="minorHAnsi" w:cstheme="min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844E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844E3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0844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71AD8"/>
    <w:rPr>
      <w:color w:val="800080" w:themeColor="followedHyperlink"/>
      <w:u w:val="single"/>
    </w:rPr>
  </w:style>
  <w:style w:type="paragraph" w:customStyle="1" w:styleId="Brieftext">
    <w:name w:val="Brieftext"/>
    <w:basedOn w:val="Standard"/>
    <w:rsid w:val="00663517"/>
    <w:pPr>
      <w:spacing w:after="0" w:line="240" w:lineRule="auto"/>
    </w:pPr>
    <w:rPr>
      <w:rFonts w:ascii="Sportiv" w:eastAsia="Times New Roman" w:hAnsi="Sportiv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7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7BB5"/>
    <w:rPr>
      <w:rFonts w:ascii="Segoe UI" w:hAnsi="Segoe UI" w:cs="Segoe UI"/>
      <w:sz w:val="18"/>
      <w:szCs w:val="18"/>
    </w:rPr>
  </w:style>
  <w:style w:type="paragraph" w:customStyle="1" w:styleId="SublinezentriertSportiv1113SublinesZwischenberschriften">
    <w:name w:val="Subline zentriert Sportiv 11/13 (_Sublines / Zwischenüberschriften)"/>
    <w:basedOn w:val="Standard"/>
    <w:uiPriority w:val="99"/>
    <w:rsid w:val="005B28A1"/>
    <w:pPr>
      <w:autoSpaceDE w:val="0"/>
      <w:autoSpaceDN w:val="0"/>
      <w:adjustRightInd w:val="0"/>
      <w:spacing w:after="113" w:line="260" w:lineRule="atLeast"/>
      <w:jc w:val="center"/>
      <w:textAlignment w:val="center"/>
    </w:pPr>
    <w:rPr>
      <w:rFonts w:ascii="Sportiv-Bold" w:hAnsi="Sportiv-Bold" w:cs="Sportiv-Bold"/>
      <w:b/>
      <w:bCs/>
      <w:color w:val="000000"/>
    </w:rPr>
  </w:style>
  <w:style w:type="character" w:styleId="Fett">
    <w:name w:val="Strong"/>
    <w:basedOn w:val="Absatz-Standardschriftart"/>
    <w:uiPriority w:val="22"/>
    <w:qFormat/>
    <w:rsid w:val="008D7349"/>
    <w:rPr>
      <w:b/>
      <w:bCs/>
    </w:rPr>
  </w:style>
  <w:style w:type="paragraph" w:customStyle="1" w:styleId="FlietextSportiv1011">
    <w:name w:val="Fließtext Sportiv 10/11"/>
    <w:aliases w:val="5 (_Fließtext / BU)"/>
    <w:basedOn w:val="Standard"/>
    <w:uiPriority w:val="99"/>
    <w:rsid w:val="00AC46A6"/>
    <w:pPr>
      <w:autoSpaceDE w:val="0"/>
      <w:autoSpaceDN w:val="0"/>
      <w:adjustRightInd w:val="0"/>
      <w:spacing w:after="113" w:line="230" w:lineRule="atLeast"/>
      <w:jc w:val="both"/>
      <w:textAlignment w:val="center"/>
    </w:pPr>
    <w:rPr>
      <w:rFonts w:ascii="Sportiv" w:hAnsi="Sportiv" w:cs="Sportiv"/>
      <w:color w:val="000000"/>
      <w:sz w:val="20"/>
      <w:szCs w:val="20"/>
    </w:rPr>
  </w:style>
  <w:style w:type="paragraph" w:customStyle="1" w:styleId="FlietextInitial4Zeilen1011">
    <w:name w:val="Fließtext Initial 4_Zeilen_10/11"/>
    <w:aliases w:val="5 (_Fließtext / BU)1"/>
    <w:basedOn w:val="FlietextSportiv1011"/>
    <w:uiPriority w:val="99"/>
    <w:rsid w:val="00AC46A6"/>
  </w:style>
  <w:style w:type="paragraph" w:customStyle="1" w:styleId="ZwischenberschriftenGalano911">
    <w:name w:val="Zwischenüberschriften Galano 9/11"/>
    <w:aliases w:val="5 (_Sublines / Zwischenüberschriften)"/>
    <w:basedOn w:val="Standard"/>
    <w:uiPriority w:val="99"/>
    <w:rsid w:val="00AC46A6"/>
    <w:pPr>
      <w:autoSpaceDE w:val="0"/>
      <w:autoSpaceDN w:val="0"/>
      <w:adjustRightInd w:val="0"/>
      <w:spacing w:after="113" w:line="230" w:lineRule="atLeast"/>
      <w:textAlignment w:val="center"/>
    </w:pPr>
    <w:rPr>
      <w:rFonts w:ascii="GalanoGrotesque-SemiBold" w:hAnsi="GalanoGrotesque-SemiBold" w:cs="GalanoGrotesque-SemiBold"/>
      <w:b/>
      <w:bCs/>
      <w:color w:val="E0001A"/>
      <w:sz w:val="18"/>
      <w:szCs w:val="18"/>
    </w:rPr>
  </w:style>
  <w:style w:type="paragraph" w:customStyle="1" w:styleId="Grundtext">
    <w:name w:val="Grundtext"/>
    <w:basedOn w:val="Standard"/>
    <w:uiPriority w:val="99"/>
    <w:rsid w:val="00BF4C4B"/>
    <w:pPr>
      <w:widowControl w:val="0"/>
      <w:autoSpaceDE w:val="0"/>
      <w:autoSpaceDN w:val="0"/>
      <w:adjustRightInd w:val="0"/>
      <w:spacing w:after="113" w:line="288" w:lineRule="auto"/>
      <w:ind w:firstLine="227"/>
      <w:jc w:val="both"/>
      <w:textAlignment w:val="center"/>
    </w:pPr>
    <w:rPr>
      <w:rFonts w:ascii="Sportiv" w:hAnsi="Sportiv" w:cs="Sportiv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Boger, Isabell</dc:creator>
  <cp:lastModifiedBy>Boger, Isabell</cp:lastModifiedBy>
  <cp:revision>80</cp:revision>
  <cp:lastPrinted>2020-10-13T06:31:00Z</cp:lastPrinted>
  <dcterms:created xsi:type="dcterms:W3CDTF">2020-06-10T14:04:00Z</dcterms:created>
  <dcterms:modified xsi:type="dcterms:W3CDTF">2020-10-13T07:05:00Z</dcterms:modified>
</cp:coreProperties>
</file>